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634" w:rsidRDefault="00856634" w:rsidP="00856634">
      <w:pPr>
        <w:ind w:firstLine="0"/>
      </w:pPr>
    </w:p>
    <w:p w:rsidR="00856634" w:rsidRDefault="00856634"/>
    <w:p w:rsidR="00856634" w:rsidRDefault="00856634"/>
    <w:p w:rsidR="00856634" w:rsidRDefault="00856634"/>
    <w:p w:rsidR="00856634" w:rsidRDefault="00856634"/>
    <w:p w:rsidR="00856634" w:rsidRDefault="00856634"/>
    <w:p w:rsidR="00856634" w:rsidRDefault="00856634" w:rsidP="00856634">
      <w:pPr>
        <w:ind w:firstLine="0"/>
        <w:jc w:val="center"/>
        <w:rPr>
          <w:b/>
        </w:rPr>
      </w:pPr>
      <w:r>
        <w:rPr>
          <w:b/>
        </w:rPr>
        <w:t xml:space="preserve">Language </w:t>
      </w:r>
      <w:r w:rsidR="00143524">
        <w:rPr>
          <w:b/>
        </w:rPr>
        <w:t>Acquisition</w:t>
      </w:r>
    </w:p>
    <w:p w:rsidR="00856634" w:rsidRDefault="00856634" w:rsidP="00856634">
      <w:pPr>
        <w:ind w:firstLine="0"/>
        <w:jc w:val="center"/>
        <w:rPr>
          <w:b/>
        </w:rPr>
      </w:pPr>
    </w:p>
    <w:p w:rsidR="00856634" w:rsidRDefault="00856634" w:rsidP="00856634">
      <w:pPr>
        <w:ind w:firstLine="0"/>
        <w:jc w:val="center"/>
        <w:rPr>
          <w:b/>
        </w:rPr>
      </w:pPr>
    </w:p>
    <w:p w:rsidR="00856634" w:rsidRDefault="00856634" w:rsidP="00856634">
      <w:pPr>
        <w:ind w:firstLine="0"/>
        <w:jc w:val="center"/>
        <w:rPr>
          <w:b/>
        </w:rPr>
      </w:pPr>
    </w:p>
    <w:p w:rsidR="00856634" w:rsidRDefault="00856634" w:rsidP="00856634">
      <w:pPr>
        <w:ind w:firstLine="0"/>
        <w:jc w:val="center"/>
      </w:pPr>
      <w:r>
        <w:t>Student’s Name</w:t>
      </w:r>
      <w:r w:rsidR="005C5D72">
        <w:t xml:space="preserve"> G</w:t>
      </w:r>
      <w:bookmarkStart w:id="0" w:name="_GoBack"/>
      <w:bookmarkEnd w:id="0"/>
    </w:p>
    <w:p w:rsidR="00856634" w:rsidRDefault="00856634" w:rsidP="00856634">
      <w:pPr>
        <w:ind w:firstLine="0"/>
        <w:jc w:val="center"/>
      </w:pPr>
      <w:r>
        <w:t>Institutional Affiliation</w:t>
      </w:r>
    </w:p>
    <w:p w:rsidR="00856634" w:rsidRDefault="00856634" w:rsidP="00856634">
      <w:pPr>
        <w:ind w:firstLine="0"/>
        <w:jc w:val="center"/>
      </w:pPr>
      <w:r>
        <w:t>Course Name and Number</w:t>
      </w:r>
    </w:p>
    <w:p w:rsidR="00856634" w:rsidRDefault="00856634" w:rsidP="00856634">
      <w:pPr>
        <w:ind w:firstLine="0"/>
        <w:jc w:val="center"/>
      </w:pPr>
      <w:r>
        <w:t>Instructor’s Name</w:t>
      </w:r>
    </w:p>
    <w:p w:rsidR="00856634" w:rsidRDefault="00856634" w:rsidP="00856634">
      <w:pPr>
        <w:ind w:firstLine="0"/>
        <w:jc w:val="center"/>
      </w:pPr>
      <w:r>
        <w:t>Assignment Due Date</w:t>
      </w:r>
    </w:p>
    <w:p w:rsidR="00856634" w:rsidRDefault="00856634"/>
    <w:p w:rsidR="00856634" w:rsidRDefault="00856634"/>
    <w:p w:rsidR="00856634" w:rsidRDefault="00856634"/>
    <w:p w:rsidR="00856634" w:rsidRDefault="00856634"/>
    <w:p w:rsidR="00856634" w:rsidRDefault="00856634"/>
    <w:p w:rsidR="00856634" w:rsidRDefault="00856634"/>
    <w:p w:rsidR="00856634" w:rsidRDefault="00856634"/>
    <w:p w:rsidR="00856634" w:rsidRDefault="00856634"/>
    <w:p w:rsidR="0011554C" w:rsidRDefault="00975273">
      <w:r>
        <w:lastRenderedPageBreak/>
        <w:t xml:space="preserve">Dating back to earlier decades, language socialization is still regarded a hotbed in research with recent scholarship realms and applied linguistics. Based on the premise of integrating cultural and social dimensions of cognition is situated in language learning. Employment of the perspective is maintenance of language acquisition aspects represented by cognitive and social underpinnings, shedding light on language socialization with theoretical backgrounds of complexity and socio-cognitive. </w:t>
      </w:r>
      <w:r w:rsidR="008E648D">
        <w:t xml:space="preserve">Convergence of the two theoretical underpinnings is essential in understanding language socialization. Language as a cognition makes us human. Other species may communicate innately but ability for </w:t>
      </w:r>
      <w:r w:rsidR="00AC47CD">
        <w:t>the complex skill in younger children increasing makes it remarkable for researchers to look into relevance.</w:t>
      </w:r>
      <w:r w:rsidR="002E208E">
        <w:t xml:space="preserve"> This paper looks into language acquisition with theoretical foundations, essence as a research are, application in daily activities and appreciation. Both syntactic and semantic structures fit in interactionist models holding that language and cognitive knowledge interrelate. </w:t>
      </w:r>
    </w:p>
    <w:p w:rsidR="00AC47CD" w:rsidRDefault="00AC47CD">
      <w:r>
        <w:t xml:space="preserve">Language acquisition </w:t>
      </w:r>
      <w:r w:rsidR="00636D63">
        <w:t xml:space="preserve">refers to the process of obtaining capacity for perception and comprehension of language. As well as understand full aspects of communication such as speaking and creating sentences. Language often presents as speech or signs with recursion being a dominant feature. Among the theories that aid comprehension of language </w:t>
      </w:r>
      <w:r w:rsidR="0048640E">
        <w:t>acquisition includes</w:t>
      </w:r>
      <w:r w:rsidR="00636D63">
        <w:t xml:space="preserve"> complexity theory. </w:t>
      </w:r>
      <w:r w:rsidR="0048640E">
        <w:t>The theory suggests that complex systems differ, are open, non-linear and environmentally interconnected. Learners in interaction assemble language resources dynamically adapting to specific contexts</w:t>
      </w:r>
      <w:r w:rsidR="00856634">
        <w:t xml:space="preserve"> (Yang, 2018)</w:t>
      </w:r>
      <w:r w:rsidR="0048640E">
        <w:t xml:space="preserve">. Complexity is an emergentist language acquisition view with attention and intention patterns facilitating learning. Socio-cognitive theory is another focusing on social interactions and children </w:t>
      </w:r>
      <w:r w:rsidR="002E208E">
        <w:t xml:space="preserve">language development. The theory is based to expand beyond the learning theory that had a reductionist model. A solid theory of </w:t>
      </w:r>
      <w:r w:rsidR="002E208E">
        <w:lastRenderedPageBreak/>
        <w:t xml:space="preserve">language acquisition is far behind from being over and current comprehensions of developmental processes still pose as immature. </w:t>
      </w:r>
    </w:p>
    <w:p w:rsidR="002E208E" w:rsidRDefault="002E208E">
      <w:r>
        <w:t xml:space="preserve">Research on language acquisition is significant because, questions often rise regarding theories such as existence of universal grammar, </w:t>
      </w:r>
      <w:r w:rsidR="009A0C56">
        <w:t>arguments that categories such as verbs and nouns biologically, psychologically and evolutionarily implausible. Suggestions such as failure of having single language processing mechanisms, and utilization of learning principles with general cognitive methods</w:t>
      </w:r>
      <w:r w:rsidR="008A6BCE">
        <w:t>, are also areas that may be looked into by the study. Researchers</w:t>
      </w:r>
      <w:r w:rsidR="009A0C56">
        <w:t xml:space="preserve"> </w:t>
      </w:r>
      <w:r w:rsidR="008A6BCE">
        <w:t xml:space="preserve">approach to language acquisition as a problem prospectively from universal grammar exhibit full productivity. Morphology acquisition is exemplary in language acquisition for instance, and with emphasis on words, use in different instances may bring about linguistic constructions.  Among vocabulary learnt, are ‘cross-cultural’ meaning inclusion of all people values, ‘language’ meaning a means of communication and </w:t>
      </w:r>
      <w:r w:rsidR="00395160">
        <w:t xml:space="preserve">‘utterances’ which mean speech. </w:t>
      </w:r>
    </w:p>
    <w:p w:rsidR="00395160" w:rsidRDefault="00395160">
      <w:r>
        <w:t xml:space="preserve">The proximal development </w:t>
      </w:r>
      <w:r w:rsidR="00856634">
        <w:t>zone</w:t>
      </w:r>
      <w:r>
        <w:t xml:space="preserve"> infracts the distance between levels of actual development determined solely by problem solving at independent contexts and level of potentiality in development, with determined problem solving based on guidance from peers or elder individuals. Proximal development zone, thereby not only plays key in decision making, but also in language acquisition whereby it begins with little complexity to optimum comprehension</w:t>
      </w:r>
      <w:r w:rsidR="00856634">
        <w:t xml:space="preserve"> (Settles et al., 2018)</w:t>
      </w:r>
      <w:r>
        <w:t xml:space="preserve">. </w:t>
      </w:r>
      <w:r w:rsidR="00856634">
        <w:t>Daily interactions in the globalized multi-cultural world of the 21</w:t>
      </w:r>
      <w:r w:rsidR="00856634" w:rsidRPr="00856634">
        <w:rPr>
          <w:vertAlign w:val="superscript"/>
        </w:rPr>
        <w:t>st</w:t>
      </w:r>
      <w:r w:rsidR="00856634">
        <w:t xml:space="preserve"> century, is posed by a major communication barrier being language. Different cultures have different languages, and language learning has become a central research area. Language assists me in conversations and specific context talks such as business or social instances. </w:t>
      </w:r>
    </w:p>
    <w:p w:rsidR="00856634" w:rsidRDefault="00856634"/>
    <w:p w:rsidR="00856634" w:rsidRDefault="00856634" w:rsidP="00856634">
      <w:pPr>
        <w:jc w:val="both"/>
      </w:pPr>
    </w:p>
    <w:p w:rsidR="00856634" w:rsidRDefault="00856634" w:rsidP="00856634">
      <w:pPr>
        <w:ind w:firstLine="0"/>
        <w:jc w:val="center"/>
        <w:rPr>
          <w:b/>
        </w:rPr>
      </w:pPr>
      <w:r>
        <w:rPr>
          <w:b/>
        </w:rPr>
        <w:lastRenderedPageBreak/>
        <w:t>References</w:t>
      </w:r>
    </w:p>
    <w:p w:rsidR="00856634" w:rsidRPr="00856634" w:rsidRDefault="00856634" w:rsidP="00856634">
      <w:pPr>
        <w:ind w:left="720" w:hanging="720"/>
      </w:pPr>
      <w:r>
        <w:t>Settles, B., Brust, C., Gustafson, E., Hagiwara, M., &amp; Madnani, N. (2018, June). Second language acquisition modeling. In Proceedings of the thirteenth workshop on innovative use of NLP for building educational applications (pp. 56-65).</w:t>
      </w:r>
    </w:p>
    <w:p w:rsidR="00856634" w:rsidRDefault="00856634" w:rsidP="00856634">
      <w:pPr>
        <w:ind w:left="720" w:hanging="720"/>
      </w:pPr>
      <w:r>
        <w:t>Yang, C. (2018). A formalist perspective on language acquisition. Linguistic Approaches to Bilingualism, 8(6), 665-706.</w:t>
      </w:r>
    </w:p>
    <w:sectPr w:rsidR="008566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738E" w:rsidRDefault="007A738E" w:rsidP="00975273">
      <w:pPr>
        <w:spacing w:line="240" w:lineRule="auto"/>
      </w:pPr>
      <w:r>
        <w:separator/>
      </w:r>
    </w:p>
  </w:endnote>
  <w:endnote w:type="continuationSeparator" w:id="0">
    <w:p w:rsidR="007A738E" w:rsidRDefault="007A738E" w:rsidP="009752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738E" w:rsidRDefault="007A738E" w:rsidP="00975273">
      <w:pPr>
        <w:spacing w:line="240" w:lineRule="auto"/>
      </w:pPr>
      <w:r>
        <w:separator/>
      </w:r>
    </w:p>
  </w:footnote>
  <w:footnote w:type="continuationSeparator" w:id="0">
    <w:p w:rsidR="007A738E" w:rsidRDefault="007A738E" w:rsidP="009752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7009577"/>
      <w:docPartObj>
        <w:docPartGallery w:val="Page Numbers (Top of Page)"/>
        <w:docPartUnique/>
      </w:docPartObj>
    </w:sdtPr>
    <w:sdtEndPr>
      <w:rPr>
        <w:noProof/>
      </w:rPr>
    </w:sdtEndPr>
    <w:sdtContent>
      <w:p w:rsidR="00975273" w:rsidRDefault="00975273">
        <w:pPr>
          <w:pStyle w:val="Header"/>
          <w:jc w:val="right"/>
        </w:pPr>
        <w:r>
          <w:fldChar w:fldCharType="begin"/>
        </w:r>
        <w:r>
          <w:instrText xml:space="preserve"> PAGE   \* MERGEFORMAT </w:instrText>
        </w:r>
        <w:r>
          <w:fldChar w:fldCharType="separate"/>
        </w:r>
        <w:r w:rsidR="005C5D72">
          <w:rPr>
            <w:noProof/>
          </w:rPr>
          <w:t>4</w:t>
        </w:r>
        <w:r>
          <w:rPr>
            <w:noProof/>
          </w:rPr>
          <w:fldChar w:fldCharType="end"/>
        </w:r>
      </w:p>
    </w:sdtContent>
  </w:sdt>
  <w:p w:rsidR="00975273" w:rsidRDefault="0097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273"/>
    <w:rsid w:val="000140C2"/>
    <w:rsid w:val="0011554C"/>
    <w:rsid w:val="00143524"/>
    <w:rsid w:val="002E208E"/>
    <w:rsid w:val="00395160"/>
    <w:rsid w:val="0048640E"/>
    <w:rsid w:val="005C5D72"/>
    <w:rsid w:val="00636D63"/>
    <w:rsid w:val="007A738E"/>
    <w:rsid w:val="008368C4"/>
    <w:rsid w:val="00856634"/>
    <w:rsid w:val="008A6BCE"/>
    <w:rsid w:val="008E648D"/>
    <w:rsid w:val="00975273"/>
    <w:rsid w:val="009A0C56"/>
    <w:rsid w:val="00AC4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B595FE-A410-4629-A47E-37E39654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273"/>
    <w:pPr>
      <w:tabs>
        <w:tab w:val="center" w:pos="4680"/>
        <w:tab w:val="right" w:pos="9360"/>
      </w:tabs>
      <w:spacing w:line="240" w:lineRule="auto"/>
    </w:pPr>
  </w:style>
  <w:style w:type="character" w:customStyle="1" w:styleId="HeaderChar">
    <w:name w:val="Header Char"/>
    <w:basedOn w:val="DefaultParagraphFont"/>
    <w:link w:val="Header"/>
    <w:uiPriority w:val="99"/>
    <w:rsid w:val="00975273"/>
  </w:style>
  <w:style w:type="paragraph" w:styleId="Footer">
    <w:name w:val="footer"/>
    <w:basedOn w:val="Normal"/>
    <w:link w:val="FooterChar"/>
    <w:uiPriority w:val="99"/>
    <w:unhideWhenUsed/>
    <w:rsid w:val="00975273"/>
    <w:pPr>
      <w:tabs>
        <w:tab w:val="center" w:pos="4680"/>
        <w:tab w:val="right" w:pos="9360"/>
      </w:tabs>
      <w:spacing w:line="240" w:lineRule="auto"/>
    </w:pPr>
  </w:style>
  <w:style w:type="character" w:customStyle="1" w:styleId="FooterChar">
    <w:name w:val="Footer Char"/>
    <w:basedOn w:val="DefaultParagraphFont"/>
    <w:link w:val="Footer"/>
    <w:uiPriority w:val="99"/>
    <w:rsid w:val="0097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cp:revision>
  <dcterms:created xsi:type="dcterms:W3CDTF">2021-10-10T20:04:00Z</dcterms:created>
  <dcterms:modified xsi:type="dcterms:W3CDTF">2021-10-10T21:54:00Z</dcterms:modified>
</cp:coreProperties>
</file>